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A09" w:rsidRPr="00F22156" w:rsidRDefault="00213A09" w:rsidP="00213A09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Istituto comprensivo torgiano – bettona</w:t>
      </w:r>
    </w:p>
    <w:p w:rsidR="00213A09" w:rsidRPr="00F22156" w:rsidRDefault="00213A09" w:rsidP="00213A09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SCUOLA PRIMARIA </w:t>
      </w:r>
    </w:p>
    <w:p w:rsidR="00213A09" w:rsidRPr="00F22156" w:rsidRDefault="00213A09" w:rsidP="00213A09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>
        <w:rPr>
          <w:rFonts w:ascii="Calibri" w:hAnsi="Calibri"/>
          <w:b/>
          <w:bCs/>
          <w:caps/>
          <w:kern w:val="24"/>
        </w:rPr>
        <w:t>MUSICA</w:t>
      </w:r>
    </w:p>
    <w:p w:rsidR="00213A09" w:rsidRPr="00F22156" w:rsidRDefault="00213A09" w:rsidP="00213A09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classi PRIME</w:t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 xml:space="preserve"> a.s. 2015/16</w:t>
      </w:r>
    </w:p>
    <w:tbl>
      <w:tblPr>
        <w:tblW w:w="1060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984"/>
        <w:gridCol w:w="5953"/>
        <w:gridCol w:w="1077"/>
      </w:tblGrid>
      <w:tr w:rsidR="00213A09" w:rsidRPr="000A5099" w:rsidTr="009862E7">
        <w:trPr>
          <w:trHeight w:val="1020"/>
          <w:jc w:val="center"/>
        </w:trPr>
        <w:tc>
          <w:tcPr>
            <w:tcW w:w="1587" w:type="dxa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spacing w:after="160" w:line="256" w:lineRule="auto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  <w:lang w:eastAsia="en-US"/>
              </w:rPr>
            </w:pPr>
            <w:r w:rsidRPr="0061440C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213A09" w:rsidRPr="000A5099" w:rsidTr="009862E7">
        <w:trPr>
          <w:jc w:val="center"/>
        </w:trPr>
        <w:tc>
          <w:tcPr>
            <w:tcW w:w="1587" w:type="dxa"/>
            <w:vMerge w:val="restart"/>
          </w:tcPr>
          <w:p w:rsidR="00213A09" w:rsidRPr="000A509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ASCOLTARE E ANALIZZARE</w:t>
            </w:r>
          </w:p>
          <w:p w:rsidR="00213A09" w:rsidRPr="000A509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Pr="000A509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ESPRIMERSI VOCALMNETE</w:t>
            </w: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Pr="000A5099" w:rsidRDefault="00213A09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USARE SEMPLICI STRUMENTI</w:t>
            </w: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>L’ALUNNO</w:t>
            </w:r>
            <w:r>
              <w:rPr>
                <w:rFonts w:asciiTheme="minorHAnsi" w:hAnsiTheme="minorHAnsi" w:cs="Arial"/>
                <w:sz w:val="20"/>
                <w:szCs w:val="20"/>
                <w:lang w:eastAsia="it-IT"/>
              </w:rPr>
              <w:t>:</w:t>
            </w: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ESPLORA EVENTI SONORI DAL PUNTO </w:t>
            </w:r>
            <w:proofErr w:type="spellStart"/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>DI</w:t>
            </w:r>
            <w:proofErr w:type="spellEnd"/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VISTA QUALITATIVO, SPAZIALE E IN RIFERIMENTO ALLA LORO FONTE.</w:t>
            </w: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ESPLORA DIVERSE POSSIBILITÀ ESPRESSIVE DELLA VOCE, </w:t>
            </w:r>
            <w:proofErr w:type="spellStart"/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>DI</w:t>
            </w:r>
            <w:proofErr w:type="spellEnd"/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OGGETTI SONORI IMPARANDO AD ASCOLTARE SE STESSO E GLI ALTRI.</w:t>
            </w: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>ESEGUE, DA SOLO E IN GRUPPO, SEMPLICI BRANI VOCALI O STRUMENTALI, APPARTENENTI A GENERI E CULTURE DIFFERENTI, UTILIZZANDO ANCHE STRUMENTI AUTO-COSTRUITI.</w:t>
            </w:r>
          </w:p>
          <w:p w:rsidR="00213A0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</w:p>
          <w:p w:rsidR="00213A09" w:rsidRPr="000A5099" w:rsidRDefault="00213A09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Arial"/>
                <w:sz w:val="20"/>
                <w:szCs w:val="20"/>
                <w:lang w:eastAsia="it-IT"/>
              </w:rPr>
            </w:pPr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ASCOLTA BRANI MUSICALI </w:t>
            </w:r>
            <w:proofErr w:type="spellStart"/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>DI</w:t>
            </w:r>
            <w:proofErr w:type="spellEnd"/>
            <w:r w:rsidRPr="000A5099">
              <w:rPr>
                <w:rFonts w:asciiTheme="minorHAnsi" w:hAnsiTheme="minorHAnsi" w:cs="Arial"/>
                <w:sz w:val="20"/>
                <w:szCs w:val="20"/>
                <w:lang w:eastAsia="it-IT"/>
              </w:rPr>
              <w:t xml:space="preserve"> DIVERSO GENERE.</w:t>
            </w:r>
          </w:p>
          <w:p w:rsidR="00213A09" w:rsidRPr="000A5099" w:rsidRDefault="00213A09" w:rsidP="009862E7">
            <w:pPr>
              <w:tabs>
                <w:tab w:val="left" w:pos="229"/>
              </w:tabs>
              <w:spacing w:before="240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213A09" w:rsidRPr="000A5099" w:rsidRDefault="00213A09" w:rsidP="009862E7">
            <w:pPr>
              <w:tabs>
                <w:tab w:val="left" w:pos="229"/>
              </w:tabs>
              <w:spacing w:before="240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13A09" w:rsidRPr="006B1E52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205"/>
              </w:tabs>
              <w:ind w:left="290" w:hanging="2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A09" w:rsidRPr="006B1E52">
              <w:rPr>
                <w:rFonts w:asciiTheme="minorHAnsi" w:hAnsiTheme="minorHAnsi"/>
                <w:sz w:val="20"/>
                <w:szCs w:val="20"/>
              </w:rPr>
              <w:t>Conosce le possibilità sonore del proprio corpo in modo esauriente e sicuro.</w:t>
            </w:r>
          </w:p>
          <w:p w:rsidR="00213A09" w:rsidRPr="000A5099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205"/>
              </w:tabs>
              <w:ind w:left="284" w:hanging="2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Esegue collettivamente semplici brani vocali in modo  esauriente e sicuro.</w:t>
            </w:r>
          </w:p>
          <w:p w:rsidR="00213A09" w:rsidRPr="000A5099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205"/>
              </w:tabs>
              <w:ind w:left="284" w:hanging="2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Percepisce il contrasto tra suono e silenzio in modo  esauriente e sicuro.</w:t>
            </w:r>
          </w:p>
          <w:p w:rsidR="00213A09" w:rsidRPr="00AA0597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205"/>
              </w:tabs>
              <w:ind w:left="284" w:hanging="226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Riconosce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descrive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 e classifica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suoni ed eventi sonori in modo  esauriente e sicuro.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213A09" w:rsidRPr="000A5099" w:rsidTr="009862E7">
        <w:trPr>
          <w:jc w:val="center"/>
        </w:trPr>
        <w:tc>
          <w:tcPr>
            <w:tcW w:w="1587" w:type="dxa"/>
            <w:vMerge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13A09" w:rsidRPr="003642D0" w:rsidRDefault="00213A09" w:rsidP="003642D0">
            <w:pPr>
              <w:pStyle w:val="Paragrafoelenco"/>
              <w:numPr>
                <w:ilvl w:val="0"/>
                <w:numId w:val="20"/>
              </w:numPr>
              <w:spacing w:line="276" w:lineRule="auto"/>
              <w:ind w:left="347" w:hanging="283"/>
              <w:rPr>
                <w:rFonts w:asciiTheme="minorHAnsi" w:hAnsiTheme="minorHAnsi"/>
                <w:sz w:val="20"/>
                <w:szCs w:val="20"/>
              </w:rPr>
            </w:pPr>
            <w:r w:rsidRPr="003642D0">
              <w:rPr>
                <w:rFonts w:asciiTheme="minorHAnsi" w:hAnsiTheme="minorHAnsi"/>
                <w:sz w:val="20"/>
                <w:szCs w:val="20"/>
              </w:rPr>
              <w:t xml:space="preserve">Conosce le possibilità sonore del proprio corpo in modo  </w:t>
            </w:r>
            <w:r w:rsidR="00112E01" w:rsidRPr="003642D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3642D0">
              <w:rPr>
                <w:rFonts w:asciiTheme="minorHAnsi" w:hAnsiTheme="minorHAnsi"/>
                <w:sz w:val="20"/>
                <w:szCs w:val="20"/>
              </w:rPr>
              <w:t>esauriente.</w:t>
            </w:r>
          </w:p>
          <w:p w:rsidR="00213A09" w:rsidRPr="000A5099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05" w:hanging="1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Esegue collettivament</w:t>
            </w:r>
            <w:r w:rsidR="00213A09">
              <w:rPr>
                <w:rFonts w:asciiTheme="minorHAnsi" w:hAnsiTheme="minorHAnsi"/>
                <w:sz w:val="20"/>
                <w:szCs w:val="20"/>
              </w:rPr>
              <w:t>e semplici brani vocali in modo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esauriente.</w:t>
            </w:r>
          </w:p>
          <w:p w:rsidR="00213A09" w:rsidRPr="000A5099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05" w:hanging="1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Percepisce il contrasto tra suono e silenzio in modo  esauriente.</w:t>
            </w:r>
          </w:p>
          <w:p w:rsidR="00213A09" w:rsidRPr="00AA0597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05" w:hanging="14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Riconosce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descrive 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e classifica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suoni ed eventi sonori in modo 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213A09" w:rsidRPr="000A5099" w:rsidTr="009862E7">
        <w:trPr>
          <w:jc w:val="center"/>
        </w:trPr>
        <w:tc>
          <w:tcPr>
            <w:tcW w:w="1587" w:type="dxa"/>
            <w:vMerge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13A09" w:rsidRPr="006B1E52" w:rsidRDefault="00213A09" w:rsidP="002C58CB">
            <w:pPr>
              <w:pStyle w:val="Paragrafoelenco"/>
              <w:numPr>
                <w:ilvl w:val="0"/>
                <w:numId w:val="4"/>
              </w:numPr>
              <w:tabs>
                <w:tab w:val="left" w:pos="347"/>
              </w:tabs>
              <w:spacing w:line="276" w:lineRule="auto"/>
              <w:ind w:left="262" w:hanging="198"/>
              <w:rPr>
                <w:rFonts w:asciiTheme="minorHAnsi" w:hAnsiTheme="minorHAnsi"/>
                <w:sz w:val="20"/>
                <w:szCs w:val="20"/>
              </w:rPr>
            </w:pPr>
            <w:r w:rsidRPr="006B1E52">
              <w:rPr>
                <w:rFonts w:asciiTheme="minorHAnsi" w:hAnsiTheme="minorHAnsi"/>
                <w:sz w:val="20"/>
                <w:szCs w:val="20"/>
              </w:rPr>
              <w:t>Conosce le possibilità sonore del proprio corpo in modo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B1E52">
              <w:rPr>
                <w:rFonts w:asciiTheme="minorHAnsi" w:hAnsiTheme="minorHAnsi"/>
                <w:sz w:val="20"/>
                <w:szCs w:val="20"/>
              </w:rPr>
              <w:t>corretto.</w:t>
            </w:r>
          </w:p>
          <w:p w:rsidR="00213A09" w:rsidRPr="000A5099" w:rsidRDefault="00213A09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84" w:hanging="19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collettivament</w:t>
            </w:r>
            <w:r>
              <w:rPr>
                <w:rFonts w:asciiTheme="minorHAnsi" w:hAnsiTheme="minorHAnsi"/>
                <w:sz w:val="20"/>
                <w:szCs w:val="20"/>
              </w:rPr>
              <w:t>e semplici brani vocali in modo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corretto.</w:t>
            </w:r>
          </w:p>
          <w:p w:rsidR="00213A09" w:rsidRPr="000A5099" w:rsidRDefault="00213A09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84" w:hanging="19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Percepisce il contrast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 tra suono e silenzio in modo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corretto .</w:t>
            </w:r>
          </w:p>
          <w:p w:rsidR="00213A09" w:rsidRPr="00AA0597" w:rsidRDefault="00213A09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84" w:hanging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Riconosce,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descrive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classifica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suoni ed eventi sonori in modo  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213A09" w:rsidRPr="000A5099" w:rsidTr="009862E7">
        <w:trPr>
          <w:jc w:val="center"/>
        </w:trPr>
        <w:tc>
          <w:tcPr>
            <w:tcW w:w="1587" w:type="dxa"/>
            <w:vMerge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13A09" w:rsidRPr="006B1E52" w:rsidRDefault="00112E01" w:rsidP="002C58CB">
            <w:pPr>
              <w:pStyle w:val="Paragrafoelenco"/>
              <w:numPr>
                <w:ilvl w:val="0"/>
                <w:numId w:val="3"/>
              </w:numPr>
              <w:tabs>
                <w:tab w:val="left" w:pos="347"/>
              </w:tabs>
              <w:spacing w:line="276" w:lineRule="auto"/>
              <w:ind w:left="262" w:hanging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13A09" w:rsidRPr="006B1E52">
              <w:rPr>
                <w:rFonts w:asciiTheme="minorHAnsi" w:hAnsiTheme="minorHAnsi"/>
                <w:sz w:val="20"/>
                <w:szCs w:val="20"/>
              </w:rPr>
              <w:t>Conosce le possibilità sonore del proprio corpo in modo discreto.</w:t>
            </w:r>
          </w:p>
          <w:p w:rsidR="00213A09" w:rsidRPr="000A5099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84" w:hanging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Esegue collettivamente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 semplici brani vocali in modo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discreto.</w:t>
            </w:r>
          </w:p>
          <w:p w:rsidR="00213A09" w:rsidRPr="000A5099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84" w:hanging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Percepisce il contrasto tra suono e 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silenzio in modo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adeguato.</w:t>
            </w:r>
          </w:p>
          <w:p w:rsidR="00213A09" w:rsidRPr="00AA0597" w:rsidRDefault="00112E01" w:rsidP="002C58CB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84" w:hanging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Riconosce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descrive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 e classifica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suoni ed eventi sonori in modo adeguato.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213A09" w:rsidRPr="000A5099" w:rsidTr="009862E7">
        <w:trPr>
          <w:jc w:val="center"/>
        </w:trPr>
        <w:tc>
          <w:tcPr>
            <w:tcW w:w="1587" w:type="dxa"/>
            <w:vMerge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13A09" w:rsidRPr="006B1E52" w:rsidRDefault="00213A09" w:rsidP="00112E01">
            <w:pPr>
              <w:pStyle w:val="Paragrafoelenco"/>
              <w:numPr>
                <w:ilvl w:val="0"/>
                <w:numId w:val="5"/>
              </w:numPr>
              <w:spacing w:line="276" w:lineRule="auto"/>
              <w:ind w:left="347" w:hanging="283"/>
              <w:rPr>
                <w:rFonts w:asciiTheme="minorHAnsi" w:hAnsiTheme="minorHAnsi"/>
                <w:sz w:val="20"/>
                <w:szCs w:val="20"/>
              </w:rPr>
            </w:pPr>
            <w:r w:rsidRPr="006B1E52">
              <w:rPr>
                <w:rFonts w:asciiTheme="minorHAnsi" w:hAnsiTheme="minorHAnsi"/>
                <w:sz w:val="20"/>
                <w:szCs w:val="20"/>
              </w:rPr>
              <w:t>Conosce le possibilità sonore del proprio corpo in modo essenziale</w:t>
            </w:r>
          </w:p>
          <w:p w:rsidR="00213A09" w:rsidRPr="000A5099" w:rsidRDefault="00213A09" w:rsidP="00112E01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hanging="29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collettivamente semplici brani vocali in modo essenziale</w:t>
            </w:r>
          </w:p>
          <w:p w:rsidR="00213A09" w:rsidRPr="000A5099" w:rsidRDefault="00213A09" w:rsidP="00112E01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ind w:left="347" w:hanging="283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Percepisce il contrasto tra suono e silenzio in modo abbastanza corretto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3A09" w:rsidRPr="00AA0597" w:rsidRDefault="00213A09" w:rsidP="00112E01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ind w:left="347" w:hanging="283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descrive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classifica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suoni ed eventi sonori in modo abbastanza corretto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213A09" w:rsidRPr="000A5099" w:rsidTr="009862E7">
        <w:trPr>
          <w:trHeight w:val="2721"/>
          <w:jc w:val="center"/>
        </w:trPr>
        <w:tc>
          <w:tcPr>
            <w:tcW w:w="1587" w:type="dxa"/>
            <w:vMerge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13A09" w:rsidRPr="000A5099" w:rsidRDefault="00213A09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13A09" w:rsidRPr="006B1E52" w:rsidRDefault="00213A09" w:rsidP="00112E01">
            <w:pPr>
              <w:pStyle w:val="Paragrafoelenco"/>
              <w:numPr>
                <w:ilvl w:val="0"/>
                <w:numId w:val="2"/>
              </w:numPr>
              <w:ind w:left="347" w:hanging="283"/>
              <w:rPr>
                <w:rFonts w:asciiTheme="minorHAnsi" w:hAnsiTheme="minorHAnsi"/>
                <w:sz w:val="20"/>
                <w:szCs w:val="20"/>
              </w:rPr>
            </w:pPr>
            <w:r w:rsidRPr="006B1E52">
              <w:rPr>
                <w:rFonts w:asciiTheme="minorHAnsi" w:hAnsiTheme="minorHAnsi"/>
                <w:sz w:val="20"/>
                <w:szCs w:val="20"/>
              </w:rPr>
              <w:t xml:space="preserve">Conosce le possibilità sonore del proprio corpo in modo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B1E52">
              <w:rPr>
                <w:rFonts w:asciiTheme="minorHAnsi" w:hAnsiTheme="minorHAnsi"/>
                <w:sz w:val="20"/>
                <w:szCs w:val="20"/>
              </w:rPr>
              <w:t>inadeguato</w:t>
            </w:r>
          </w:p>
          <w:p w:rsidR="00213A09" w:rsidRPr="000A5099" w:rsidRDefault="00112E01" w:rsidP="00112E01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62" w:hanging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Esegue collettivamente semplici brani vocali in modo inadeguato</w:t>
            </w:r>
            <w:r w:rsidR="00213A0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3A09" w:rsidRPr="000A5099" w:rsidRDefault="00213A09" w:rsidP="00112E01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347" w:hanging="283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Percepisce il contrasto tra suono e silenzio in modo inadeguato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213A09" w:rsidRPr="000A5099" w:rsidRDefault="00112E01" w:rsidP="00112E01">
            <w:pPr>
              <w:pStyle w:val="Paragrafoelenco"/>
              <w:numPr>
                <w:ilvl w:val="0"/>
                <w:numId w:val="1"/>
              </w:numPr>
              <w:tabs>
                <w:tab w:val="left" w:pos="347"/>
              </w:tabs>
              <w:spacing w:line="276" w:lineRule="auto"/>
              <w:ind w:left="262" w:hanging="198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Riconosce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descrive </w:t>
            </w:r>
            <w:r w:rsidR="00213A09">
              <w:rPr>
                <w:rFonts w:asciiTheme="minorHAnsi" w:hAnsiTheme="minorHAnsi"/>
                <w:sz w:val="20"/>
                <w:szCs w:val="20"/>
              </w:rPr>
              <w:t xml:space="preserve">e classifica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suoni ed eventi sonori in modo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inadegu</w:t>
            </w:r>
            <w:r w:rsidR="00213A09">
              <w:rPr>
                <w:rFonts w:asciiTheme="minorHAnsi" w:hAnsiTheme="minorHAnsi"/>
                <w:sz w:val="20"/>
                <w:szCs w:val="20"/>
              </w:rPr>
              <w:t>a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>to</w:t>
            </w:r>
            <w:r w:rsidR="00213A09">
              <w:rPr>
                <w:rFonts w:asciiTheme="minorHAnsi" w:hAnsiTheme="minorHAnsi"/>
                <w:sz w:val="20"/>
                <w:szCs w:val="20"/>
              </w:rPr>
              <w:t>.</w:t>
            </w:r>
            <w:r w:rsidR="00213A09" w:rsidRPr="000A5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13A09" w:rsidRPr="00AA0597" w:rsidRDefault="00213A09" w:rsidP="00112E01">
            <w:pPr>
              <w:tabs>
                <w:tab w:val="left" w:pos="175"/>
              </w:tabs>
              <w:spacing w:line="276" w:lineRule="auto"/>
              <w:ind w:left="262" w:hanging="19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213A09" w:rsidRPr="000A5099" w:rsidRDefault="00213A09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B649BA" w:rsidRDefault="00B649BA" w:rsidP="00B649BA"/>
    <w:p w:rsidR="00711E36" w:rsidRDefault="00711E36" w:rsidP="00B649BA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711E36" w:rsidRDefault="00711E36" w:rsidP="00B649BA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</w:p>
    <w:p w:rsidR="00B649BA" w:rsidRPr="000A5099" w:rsidRDefault="00B649BA" w:rsidP="00B649BA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lastRenderedPageBreak/>
        <w:t>Istituto comprensivo torgiano – bettona</w:t>
      </w:r>
    </w:p>
    <w:p w:rsidR="00B649BA" w:rsidRPr="000A5099" w:rsidRDefault="00B649BA" w:rsidP="00B649BA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B649BA" w:rsidRPr="000A5099" w:rsidRDefault="00B649BA" w:rsidP="00B649BA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>musica</w:t>
      </w:r>
    </w:p>
    <w:p w:rsidR="00B649BA" w:rsidRDefault="00B649BA" w:rsidP="00B649BA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>classi SECONDE</w:t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  <w:t xml:space="preserve"> a.s. 2015/16</w:t>
      </w:r>
    </w:p>
    <w:p w:rsidR="00B649BA" w:rsidRPr="000A5099" w:rsidRDefault="00B649BA" w:rsidP="00B649BA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</w:p>
    <w:tbl>
      <w:tblPr>
        <w:tblW w:w="1060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984"/>
        <w:gridCol w:w="5953"/>
        <w:gridCol w:w="1077"/>
      </w:tblGrid>
      <w:tr w:rsidR="00B649BA" w:rsidRPr="000A5099" w:rsidTr="009862E7">
        <w:trPr>
          <w:jc w:val="center"/>
        </w:trPr>
        <w:tc>
          <w:tcPr>
            <w:tcW w:w="1587" w:type="dxa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after="160" w:line="256" w:lineRule="auto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  <w:lang w:eastAsia="en-US"/>
              </w:rPr>
            </w:pPr>
            <w:r w:rsidRPr="0061440C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 w:val="restart"/>
          </w:tcPr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ASCOLTARE E ANALIZZARE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ESPRIMERSI VOCALMNETE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USARE SEMPLICI STRUMENTI</w:t>
            </w: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>L’ALUNNO</w:t>
            </w: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ESPLORA EVENTI SONORI DAL PUNTO </w:t>
            </w:r>
            <w:proofErr w:type="spellStart"/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VISTA QUALITATIVO, SPAZIALE E IN RIFERIMENTO ALLA LORO FONTE.</w:t>
            </w: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ESPLORA DIVERSE POSSIBILITÀ ESPRESSIVE DELLA VOCE, </w:t>
            </w:r>
            <w:proofErr w:type="spellStart"/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OGGETTI SONORI IMPARANDO AD ASCOLTARE SE STESSO E GLI ALTRI.</w:t>
            </w: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>ESEGUE COMBINAZIONI RITMICHE E MELODICHE CON LA VOCE, IL CORPO E STRUMENTI NON CONVENZIONALI.</w:t>
            </w: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ESEGUE, DA SOLO E IN GRUPPO, SEMPLICI BRANI VOCALI O STRUMENTALI, APPARTENENTI A GENERI E CULTURE </w:t>
            </w:r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>DIFFERENTI, UTILIZZANDO ANCHE STRUMENTI AUTO-COSTRUITI.</w:t>
            </w: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C2673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ASCOLTA BRANI MUSICALI </w:t>
            </w:r>
            <w:proofErr w:type="spellStart"/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2673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DIVERSO GENERE.</w:t>
            </w:r>
          </w:p>
          <w:p w:rsidR="00B649BA" w:rsidRPr="00C2673E" w:rsidRDefault="00B649BA" w:rsidP="009862E7">
            <w:pPr>
              <w:tabs>
                <w:tab w:val="left" w:pos="229"/>
              </w:tabs>
              <w:spacing w:before="240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C2673E" w:rsidRDefault="00B649BA" w:rsidP="003642D0">
            <w:pPr>
              <w:pStyle w:val="Paragrafoelenco"/>
              <w:numPr>
                <w:ilvl w:val="0"/>
                <w:numId w:val="8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C2673E">
              <w:rPr>
                <w:rFonts w:asciiTheme="minorHAnsi" w:hAnsiTheme="minorHAnsi"/>
                <w:sz w:val="20"/>
                <w:szCs w:val="20"/>
              </w:rPr>
              <w:lastRenderedPageBreak/>
              <w:t>Riproduce suoni e rumori con la voce, gli strumenti ed oggetti vari in modo esauriente e sicuro.</w:t>
            </w:r>
          </w:p>
          <w:p w:rsidR="00B649BA" w:rsidRPr="000A5099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Discrimina suoni e rumori dell’ambiente in modo esauriente e sicuro.</w:t>
            </w:r>
          </w:p>
          <w:p w:rsidR="00B649BA" w:rsidRPr="000A5099" w:rsidRDefault="003642D0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9BA" w:rsidRPr="000A5099">
              <w:rPr>
                <w:rFonts w:asciiTheme="minorHAnsi" w:hAnsiTheme="minorHAnsi"/>
                <w:sz w:val="20"/>
                <w:szCs w:val="20"/>
              </w:rPr>
              <w:t>Esegue in gruppo semplici brani vocali sotto direzione gestuale in modo esauriente e sicuro.</w:t>
            </w:r>
          </w:p>
          <w:p w:rsidR="00711E36" w:rsidRPr="003642D0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Esprime in modo appropriato con segni e gesti alcune situazioni musicali in modo esauriente e sicuro.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C2673E" w:rsidRDefault="00B649BA" w:rsidP="003642D0">
            <w:pPr>
              <w:pStyle w:val="Paragrafoelenco"/>
              <w:numPr>
                <w:ilvl w:val="0"/>
                <w:numId w:val="9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C2673E">
              <w:rPr>
                <w:rFonts w:asciiTheme="minorHAnsi" w:hAnsiTheme="minorHAnsi"/>
                <w:sz w:val="20"/>
                <w:szCs w:val="20"/>
              </w:rPr>
              <w:t>Riproduce suoni e rumori con la voce, gli strumenti ed oggetti vari in modo esauriente.</w:t>
            </w:r>
          </w:p>
          <w:p w:rsidR="00B649BA" w:rsidRPr="000A5099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Discrimina suoni e rumori dell’ambiente in base ai parametri del suono  in modo esauriente.</w:t>
            </w:r>
          </w:p>
          <w:p w:rsidR="00B649BA" w:rsidRPr="000A5099" w:rsidRDefault="003642D0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9BA" w:rsidRPr="000A5099">
              <w:rPr>
                <w:rFonts w:asciiTheme="minorHAnsi" w:hAnsiTheme="minorHAnsi"/>
                <w:sz w:val="20"/>
                <w:szCs w:val="20"/>
              </w:rPr>
              <w:t>Esegue in gruppo semplici brani vocali sotto direzione gestuale  in modo esauriente.</w:t>
            </w:r>
          </w:p>
          <w:p w:rsidR="00711E36" w:rsidRPr="003642D0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Esprime in modo appropriato con segni e gesti alcune situazioni musicali in modo 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C2673E" w:rsidRDefault="00B649BA" w:rsidP="003642D0">
            <w:pPr>
              <w:pStyle w:val="Paragrafoelenco"/>
              <w:numPr>
                <w:ilvl w:val="0"/>
                <w:numId w:val="10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C2673E">
              <w:rPr>
                <w:rFonts w:asciiTheme="minorHAnsi" w:hAnsiTheme="minorHAnsi"/>
                <w:sz w:val="20"/>
                <w:szCs w:val="20"/>
              </w:rPr>
              <w:t xml:space="preserve">Riproduce suoni e rumori con la voce, gli strumenti ed oggetti vari in modo corretto. </w:t>
            </w:r>
          </w:p>
          <w:p w:rsidR="00B649BA" w:rsidRPr="000A5099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Discrimina suoni e rumori dell’ambiente  in modo corretto.</w:t>
            </w:r>
          </w:p>
          <w:p w:rsidR="00B649BA" w:rsidRPr="000A5099" w:rsidRDefault="003642D0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9BA" w:rsidRPr="000A5099">
              <w:rPr>
                <w:rFonts w:asciiTheme="minorHAnsi" w:hAnsiTheme="minorHAnsi"/>
                <w:sz w:val="20"/>
                <w:szCs w:val="20"/>
              </w:rPr>
              <w:t>Esegue in gruppo semplici brani vocali sotto direzione gestuale in modo corretto.</w:t>
            </w:r>
          </w:p>
          <w:p w:rsidR="00711E36" w:rsidRPr="003642D0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Esprime in modo appropriato con segni e gesti alcune situazioni musicali in modo corretto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C2673E" w:rsidRDefault="00B649BA" w:rsidP="003642D0">
            <w:pPr>
              <w:pStyle w:val="Paragrafoelenco"/>
              <w:numPr>
                <w:ilvl w:val="0"/>
                <w:numId w:val="11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C2673E">
              <w:rPr>
                <w:rFonts w:asciiTheme="minorHAnsi" w:hAnsiTheme="minorHAnsi"/>
                <w:sz w:val="20"/>
                <w:szCs w:val="20"/>
              </w:rPr>
              <w:t>Riproduce suoni e rumori con la voce, gli strumenti ed oggetti vari  in modo discreto</w:t>
            </w:r>
          </w:p>
          <w:p w:rsidR="00B649BA" w:rsidRPr="000A5099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Discrimina suoni e rumori dell’ambiente  in modo discreto.</w:t>
            </w:r>
          </w:p>
          <w:p w:rsidR="00B649BA" w:rsidRPr="000A5099" w:rsidRDefault="003642D0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B649BA" w:rsidRPr="000A5099">
              <w:rPr>
                <w:rFonts w:asciiTheme="minorHAnsi" w:hAnsiTheme="minorHAnsi"/>
                <w:sz w:val="20"/>
                <w:szCs w:val="20"/>
              </w:rPr>
              <w:t>Esegue in gruppo semplici brani vocali sotto direzione gestuale  in modo adeguato.</w:t>
            </w:r>
          </w:p>
          <w:p w:rsidR="00711E36" w:rsidRPr="003642D0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Esprime in modo appropriato con segni e gesti alcune situazioni musicali in modo adeguato</w:t>
            </w:r>
            <w:r w:rsidR="00711E36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C2673E" w:rsidRDefault="00B649BA" w:rsidP="003642D0">
            <w:pPr>
              <w:pStyle w:val="Paragrafoelenco"/>
              <w:numPr>
                <w:ilvl w:val="0"/>
                <w:numId w:val="12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C2673E">
              <w:rPr>
                <w:rFonts w:asciiTheme="minorHAnsi" w:hAnsiTheme="minorHAnsi"/>
                <w:sz w:val="20"/>
                <w:szCs w:val="20"/>
              </w:rPr>
              <w:t>Riproduce suoni e rumori con la voce, gli strumenti ed oggetti vari in modo essenziale.</w:t>
            </w:r>
          </w:p>
          <w:p w:rsidR="00B649BA" w:rsidRPr="000A5099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Discrimina suoni e rumori dell’ambiente  in modo essenziale.</w:t>
            </w:r>
          </w:p>
          <w:p w:rsidR="00B649BA" w:rsidRPr="000A5099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 Esegue in modo appropriato  gruppo semplici brani vocali sotto direzione gestuale. </w:t>
            </w:r>
          </w:p>
          <w:p w:rsidR="00B649BA" w:rsidRPr="00711E36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Esprime in modo appropriato con segni e gesti alcune situazioni musicali.</w:t>
            </w:r>
          </w:p>
          <w:p w:rsidR="00711E36" w:rsidRDefault="00711E36" w:rsidP="003642D0">
            <w:p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711E36" w:rsidRDefault="00711E36" w:rsidP="003642D0">
            <w:p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711E36" w:rsidRDefault="00711E36" w:rsidP="003642D0">
            <w:p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711E36" w:rsidRPr="00711E36" w:rsidRDefault="00711E36" w:rsidP="003642D0">
            <w:p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B649BA" w:rsidRPr="000A5099" w:rsidTr="009862E7">
        <w:trPr>
          <w:trHeight w:val="3212"/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3642D0">
            <w:pPr>
              <w:tabs>
                <w:tab w:val="left" w:pos="175"/>
              </w:tabs>
              <w:ind w:left="64" w:hanging="64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649BA" w:rsidRPr="000A5099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Riproduce suoni e rumori con la voce, gli strumenti ed oggetti vari in modo inadeguato.</w:t>
            </w:r>
          </w:p>
          <w:p w:rsidR="003642D0" w:rsidRPr="003642D0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64" w:hanging="64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Non discrimina correttamente suoni e rumori dell’ambiente .</w:t>
            </w:r>
          </w:p>
          <w:p w:rsidR="00B649BA" w:rsidRPr="003642D0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17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642D0">
              <w:rPr>
                <w:rFonts w:asciiTheme="minorHAnsi" w:hAnsiTheme="minorHAnsi"/>
                <w:sz w:val="20"/>
                <w:szCs w:val="20"/>
              </w:rPr>
              <w:t xml:space="preserve">Esegue in gruppo semplici brani vocali sotto direzione gestuale in </w:t>
            </w:r>
            <w:r w:rsidR="003642D0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642D0">
              <w:rPr>
                <w:rFonts w:asciiTheme="minorHAnsi" w:hAnsiTheme="minorHAnsi"/>
                <w:sz w:val="20"/>
                <w:szCs w:val="20"/>
              </w:rPr>
              <w:t>modo inadeguato.</w:t>
            </w:r>
          </w:p>
          <w:p w:rsidR="00B649BA" w:rsidRPr="0061440C" w:rsidRDefault="00B649BA" w:rsidP="003642D0">
            <w:pPr>
              <w:pStyle w:val="Paragrafoelenco"/>
              <w:numPr>
                <w:ilvl w:val="0"/>
                <w:numId w:val="7"/>
              </w:numPr>
              <w:tabs>
                <w:tab w:val="left" w:pos="205"/>
              </w:tabs>
              <w:ind w:left="205" w:hanging="205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Esprime in modo appropriato con segni e gesti alcune situazioni musicali in modo inadeguato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711E36" w:rsidRDefault="00711E36"/>
    <w:p w:rsidR="00B649BA" w:rsidRDefault="00B649BA"/>
    <w:p w:rsidR="00B649BA" w:rsidRPr="000A5099" w:rsidRDefault="00B649BA" w:rsidP="00B649BA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lastRenderedPageBreak/>
        <w:t>Istituto comprensivo torgiano – bettona</w:t>
      </w:r>
    </w:p>
    <w:p w:rsidR="00B649BA" w:rsidRPr="000A5099" w:rsidRDefault="00B649BA" w:rsidP="00B649BA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B649BA" w:rsidRPr="000A5099" w:rsidRDefault="00B649BA" w:rsidP="00B649BA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>musica</w:t>
      </w:r>
    </w:p>
    <w:p w:rsidR="00B649BA" w:rsidRPr="000A5099" w:rsidRDefault="00B649BA" w:rsidP="00B649BA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>classi  TERZE</w:t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  <w:t xml:space="preserve"> a.s. 2015/16</w:t>
      </w:r>
    </w:p>
    <w:p w:rsidR="00B649BA" w:rsidRPr="000A5099" w:rsidRDefault="00B649BA" w:rsidP="00B649BA">
      <w:pPr>
        <w:rPr>
          <w:rFonts w:asciiTheme="minorHAnsi" w:hAnsiTheme="minorHAnsi"/>
        </w:rPr>
      </w:pPr>
    </w:p>
    <w:tbl>
      <w:tblPr>
        <w:tblW w:w="10658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1984"/>
        <w:gridCol w:w="5953"/>
        <w:gridCol w:w="1077"/>
      </w:tblGrid>
      <w:tr w:rsidR="00B649BA" w:rsidRPr="000A5099" w:rsidTr="009862E7">
        <w:trPr>
          <w:jc w:val="center"/>
        </w:trPr>
        <w:tc>
          <w:tcPr>
            <w:tcW w:w="1644" w:type="dxa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after="160" w:line="256" w:lineRule="auto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  <w:lang w:eastAsia="en-US"/>
              </w:rPr>
            </w:pPr>
            <w:r w:rsidRPr="0061440C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649BA" w:rsidRPr="000A5099" w:rsidTr="009862E7">
        <w:trPr>
          <w:jc w:val="center"/>
        </w:trPr>
        <w:tc>
          <w:tcPr>
            <w:tcW w:w="1644" w:type="dxa"/>
            <w:vMerge w:val="restart"/>
          </w:tcPr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ASCOLTARE E ANALIZZARE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ESPRIMERSI VOCALMNETE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USARE SEMPLICI STRUMENTI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>L’ALUNNO</w:t>
            </w: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ESPLORA EVENTI SONORI DAL PUNTO </w:t>
            </w:r>
            <w:proofErr w:type="spellStart"/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VISTA QUALITATIVO, SPAZIALE E IN RIFERIMENTO ALLA LORO FONTE.</w:t>
            </w: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ESPLORA DIVERSE POSSIBILITÀ ESPRESSIVE DELLA VOCE, </w:t>
            </w:r>
            <w:proofErr w:type="spellStart"/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OGGETTI SONORI E STRUMENTI MUSICALI, IMPARANDO AD ASCOLTARE SE STESSO E GLI ALTRI.</w:t>
            </w: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>ESEGUE COMBINAZIONI TIMBRICHE, RITMICHE E MELODICHE CON LA VOCE, IL CORPO E GLI STRUMENTI.</w:t>
            </w: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>IMPROVVISA LIBERAMENTE E IN MODO CREATIVO, IMPARANDO GRADUALMENTE AD UTILIZZARE TECNICHE E MATERIALI.</w:t>
            </w: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>ESEGUE, DA SOLO E IN GRUPPO, SEMPLICI BRANI VOCALI O STRUMENTALI, APPARTENENTI A GENERI E CULTURE DIFFERENTI, UTILIZZANDO ANCHE STRUMENTI DIDATTICI E AUTO-COSTRUITI.</w:t>
            </w: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434ACF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ASCOLTA E DESCRIVE BRANI MUSICALI </w:t>
            </w:r>
            <w:proofErr w:type="spellStart"/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434ACF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DIVERSO GENERE.</w:t>
            </w:r>
          </w:p>
          <w:p w:rsidR="00B649BA" w:rsidRPr="00434ACF" w:rsidRDefault="00B649BA" w:rsidP="009862E7">
            <w:pPr>
              <w:tabs>
                <w:tab w:val="left" w:pos="229"/>
              </w:tabs>
              <w:spacing w:before="240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AA0597" w:rsidRDefault="00B649BA" w:rsidP="00412377">
            <w:pPr>
              <w:pStyle w:val="Paragrafoelenco"/>
              <w:numPr>
                <w:ilvl w:val="0"/>
                <w:numId w:val="15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AA0597">
              <w:rPr>
                <w:rFonts w:asciiTheme="minorHAnsi" w:hAnsiTheme="minorHAnsi"/>
                <w:sz w:val="20"/>
                <w:szCs w:val="20"/>
              </w:rPr>
              <w:lastRenderedPageBreak/>
              <w:t>Inventa e costruisce semplici strumenti musicali in modo esauriente e sicuro.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Gestisce diverse possibilità espressive della voce in modo esauriente e sicuro.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Partecipa ad esecuzioni di gruppo seguendo le indicazioni dell’insegnante in modo esauriente e sicuro.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i parametri del suono(timbro, altezza, intensità, durata) in modo esauriente e sicuro.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Ascolta attivamente e analizza brani e idee musicali in modo esauriente e sicuro.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Riconosce gli strumenti musicali in modo esauriente e sicuro.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Interpreta i brani ascoltati con il linguaggio grafico- pittorico o con azioni motorie in modo esauriente e sicuro.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B649BA" w:rsidRPr="000A5099" w:rsidTr="009862E7">
        <w:trPr>
          <w:jc w:val="center"/>
        </w:trPr>
        <w:tc>
          <w:tcPr>
            <w:tcW w:w="1644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AA0597" w:rsidRDefault="00B649BA" w:rsidP="00412377">
            <w:pPr>
              <w:pStyle w:val="Paragrafoelenco"/>
              <w:numPr>
                <w:ilvl w:val="0"/>
                <w:numId w:val="16"/>
              </w:numPr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AA0597">
              <w:rPr>
                <w:rFonts w:asciiTheme="minorHAnsi" w:hAnsiTheme="minorHAnsi"/>
                <w:sz w:val="20"/>
                <w:szCs w:val="20"/>
              </w:rPr>
              <w:t>Inventa e costruisce semplici strumenti musicali in modo esauriente.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Gestisce diverse possibilità espressive della voce in modo esauriente.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Partecipa ad esecuzioni di gruppo seguendo le indicazioni dell’insegnante in modo esauriente.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i parametri del suono(timbro, altezza, intensità, durata) in modo esauriente.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Ascolta attivamente e analizza brani e idee musicali in modo esauriente.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Riconosce gli strumenti musicali in modo esauriente.</w:t>
            </w:r>
          </w:p>
          <w:p w:rsidR="00B649BA" w:rsidRPr="0061440C" w:rsidRDefault="00B649BA" w:rsidP="00412377">
            <w:pPr>
              <w:pStyle w:val="Paragrafoelenco"/>
              <w:numPr>
                <w:ilvl w:val="0"/>
                <w:numId w:val="13"/>
              </w:numPr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Interpreta i brani ascoltati con il linguaggio grafico- pittorico o con azioni motorie in modo 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B649BA" w:rsidRPr="000A5099" w:rsidTr="009862E7">
        <w:trPr>
          <w:jc w:val="center"/>
        </w:trPr>
        <w:tc>
          <w:tcPr>
            <w:tcW w:w="1644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AA0597" w:rsidRDefault="00B649BA" w:rsidP="00412377">
            <w:pPr>
              <w:pStyle w:val="Paragrafoelenco"/>
              <w:numPr>
                <w:ilvl w:val="0"/>
                <w:numId w:val="14"/>
              </w:numPr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AA0597">
              <w:rPr>
                <w:rFonts w:asciiTheme="minorHAnsi" w:hAnsiTheme="minorHAnsi"/>
                <w:sz w:val="20"/>
                <w:szCs w:val="20"/>
              </w:rPr>
              <w:t xml:space="preserve">Inventa e costruisce semplici strumenti musicali in modo 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Gestisce diverse possibilità espressive della voce in modo corretto.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Partecipa ad esecuzioni di gruppo seguendo le indicazioni dell’insegnante in modo corretto.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i parametri del suono(timbro, altezza, intensità, durata) in modo corretto.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Ascolta attivamente e analizza brani e idee musicali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Riconosce gli strumenti musicali in modo corretto.</w:t>
            </w:r>
          </w:p>
          <w:p w:rsidR="00B649BA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Interpreta i brani ascoltati con il linguaggio grafico- pittorico o con azioni motorie in modo corretto.</w:t>
            </w:r>
          </w:p>
          <w:p w:rsidR="00B649BA" w:rsidRPr="000A5099" w:rsidRDefault="00B649BA" w:rsidP="00412377">
            <w:pPr>
              <w:pStyle w:val="Paragrafoelenco"/>
              <w:tabs>
                <w:tab w:val="left" w:pos="148"/>
              </w:tabs>
              <w:ind w:left="176" w:hanging="17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B649BA" w:rsidRPr="000A5099" w:rsidTr="009862E7">
        <w:trPr>
          <w:jc w:val="center"/>
        </w:trPr>
        <w:tc>
          <w:tcPr>
            <w:tcW w:w="1644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412377" w:rsidRDefault="00B649BA" w:rsidP="00412377">
            <w:pPr>
              <w:pStyle w:val="Paragrafoelenco"/>
              <w:numPr>
                <w:ilvl w:val="0"/>
                <w:numId w:val="19"/>
              </w:numPr>
              <w:tabs>
                <w:tab w:val="left" w:pos="148"/>
              </w:tabs>
              <w:rPr>
                <w:rFonts w:asciiTheme="minorHAnsi" w:hAnsiTheme="minorHAnsi"/>
                <w:sz w:val="20"/>
                <w:szCs w:val="20"/>
              </w:rPr>
            </w:pPr>
            <w:r w:rsidRPr="00412377">
              <w:rPr>
                <w:rFonts w:asciiTheme="minorHAnsi" w:hAnsiTheme="minorHAnsi"/>
                <w:sz w:val="20"/>
                <w:szCs w:val="20"/>
              </w:rPr>
              <w:t>Inventa e costruisce semplici strumenti musicali in modo discreto.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Gestisce diverse possibilità espressive della voce in modo discreto.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Partecipa ad esecuzioni di gruppo seguendo le indicazioni dell’insegnante in modo adeguato.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i parametri del suono(timbro, altezza, intensità, durata) in modo discreto.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Ascolta attivamente e analizza brani e idee musicali in modo discreto.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Riconosce gli strumenti musicali in modo adeguato.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Interpreta i brani ascoltati con il linguaggio grafico- pittorico o con azioni motorie in modo adeguato..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B649BA" w:rsidRPr="000A5099" w:rsidTr="009862E7">
        <w:trPr>
          <w:jc w:val="center"/>
        </w:trPr>
        <w:tc>
          <w:tcPr>
            <w:tcW w:w="1644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412377">
            <w:pPr>
              <w:tabs>
                <w:tab w:val="left" w:pos="175"/>
              </w:tabs>
              <w:ind w:left="176" w:hanging="176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649BA" w:rsidRPr="00DE67AC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Inventa e costruisce semplici strumenti musicali in modo abbastanza corretto.</w:t>
            </w:r>
            <w:r w:rsidRPr="00DE67A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Gestisce diverse possibilità espressive della voce in modo abbastanza corretto.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Partecipa ad esecuzioni di gruppo seguendo le indicazioni dell’insegnante in modo abbastanza corretto.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i parametri del suono(timbro, altezza, intensità, durata) con l’aiuto dell’insegnante in modo essenziale.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Ascolta attivamente e analizza brani e idee musicali in modo abbastanza corretto.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Riconosce gli strumenti musicali in modo abbastanza corretto.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76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Interpreta i brani ascoltati con il linguaggio grafico- pittorico o con azioni motorie in modo abbastanza 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B649BA" w:rsidRPr="000A5099" w:rsidTr="009862E7">
        <w:trPr>
          <w:trHeight w:val="2666"/>
          <w:jc w:val="center"/>
        </w:trPr>
        <w:tc>
          <w:tcPr>
            <w:tcW w:w="1644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412377">
            <w:pPr>
              <w:tabs>
                <w:tab w:val="left" w:pos="175"/>
              </w:tabs>
              <w:ind w:left="176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Costruisce con l’aiuto dell’insegnante semplici strumenti musicali.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Partecipa ad esecuzioni di gruppo in modo parziale.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gli strumenti musicali in modo parziale.</w:t>
            </w:r>
          </w:p>
          <w:p w:rsidR="00B649BA" w:rsidRPr="000A5099" w:rsidRDefault="00B649BA" w:rsidP="00412377">
            <w:pPr>
              <w:pStyle w:val="Paragrafoelenco"/>
              <w:numPr>
                <w:ilvl w:val="0"/>
                <w:numId w:val="13"/>
              </w:numPr>
              <w:tabs>
                <w:tab w:val="left" w:pos="148"/>
              </w:tabs>
              <w:ind w:left="176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Interpreta se guidato i brani ascoltati con il linguaggio grafico- pittorico o con azioni motorie 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B649BA" w:rsidRDefault="00B649BA"/>
    <w:p w:rsidR="002C58CB" w:rsidRDefault="002C58CB"/>
    <w:p w:rsidR="00B649BA" w:rsidRDefault="00B649BA"/>
    <w:p w:rsidR="00B649BA" w:rsidRPr="000A5099" w:rsidRDefault="00B649BA" w:rsidP="00B649BA">
      <w:pPr>
        <w:tabs>
          <w:tab w:val="left" w:pos="229"/>
          <w:tab w:val="left" w:pos="1770"/>
          <w:tab w:val="center" w:pos="481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lastRenderedPageBreak/>
        <w:t>Istituto comprensivo torgiano – bettona</w:t>
      </w:r>
    </w:p>
    <w:p w:rsidR="00B649BA" w:rsidRPr="000A5099" w:rsidRDefault="00B649BA" w:rsidP="00B649BA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 xml:space="preserve">SCUOLA PRIMARIA </w:t>
      </w:r>
    </w:p>
    <w:p w:rsidR="00B649BA" w:rsidRPr="000A5099" w:rsidRDefault="00B649BA" w:rsidP="00B649BA">
      <w:pPr>
        <w:tabs>
          <w:tab w:val="left" w:pos="229"/>
        </w:tabs>
        <w:jc w:val="center"/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>musica</w:t>
      </w:r>
    </w:p>
    <w:p w:rsidR="00B649BA" w:rsidRDefault="00B649BA" w:rsidP="00B649BA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  <w:r w:rsidRPr="000A5099">
        <w:rPr>
          <w:rFonts w:asciiTheme="minorHAnsi" w:hAnsiTheme="minorHAnsi"/>
          <w:b/>
          <w:bCs/>
          <w:caps/>
          <w:kern w:val="24"/>
        </w:rPr>
        <w:t>classi  quarte</w:t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</w:r>
      <w:r w:rsidRPr="000A5099">
        <w:rPr>
          <w:rFonts w:asciiTheme="minorHAnsi" w:hAnsiTheme="minorHAnsi"/>
          <w:b/>
          <w:bCs/>
          <w:caps/>
          <w:kern w:val="24"/>
        </w:rPr>
        <w:tab/>
        <w:t xml:space="preserve"> a.s. 2015/16</w:t>
      </w:r>
    </w:p>
    <w:p w:rsidR="00B24E3A" w:rsidRPr="000A5099" w:rsidRDefault="00B24E3A" w:rsidP="00B649BA">
      <w:pPr>
        <w:tabs>
          <w:tab w:val="left" w:pos="229"/>
        </w:tabs>
        <w:rPr>
          <w:rFonts w:asciiTheme="minorHAnsi" w:hAnsiTheme="minorHAnsi"/>
          <w:b/>
          <w:bCs/>
          <w:caps/>
          <w:kern w:val="24"/>
        </w:rPr>
      </w:pPr>
    </w:p>
    <w:tbl>
      <w:tblPr>
        <w:tblW w:w="10431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814"/>
        <w:gridCol w:w="5953"/>
        <w:gridCol w:w="1077"/>
      </w:tblGrid>
      <w:tr w:rsidR="00B649BA" w:rsidRPr="000A5099" w:rsidTr="009862E7">
        <w:trPr>
          <w:jc w:val="center"/>
        </w:trPr>
        <w:tc>
          <w:tcPr>
            <w:tcW w:w="1587" w:type="dxa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814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after="160" w:line="256" w:lineRule="auto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  <w:lang w:eastAsia="en-US"/>
              </w:rPr>
            </w:pPr>
            <w:r w:rsidRPr="0061440C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 w:val="restart"/>
          </w:tcPr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ASCOLTARE E ANALIZZARE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ESPRIMERSI VOCALMNETE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USARE SEMPLICI STRUMENTI</w:t>
            </w: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649BA" w:rsidRPr="000A5099" w:rsidRDefault="00B649BA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  <w:shd w:val="clear" w:color="auto" w:fill="auto"/>
          </w:tcPr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76207E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lastRenderedPageBreak/>
              <w:t xml:space="preserve">L’ALUNNO: </w:t>
            </w: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ESPLORA ED ELABORA EVENTI SONORI DAL PUNTO </w:t>
            </w:r>
            <w:proofErr w:type="spellStart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VISTA QUALITATIVO, SPAZIALE E IN RIFERIMENTO ALLA LORO FONTE.</w:t>
            </w: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ESPLORA DIVERSE POSSIBILITÀ ESPRESSIVE DELLA VOCE, </w:t>
            </w:r>
            <w:proofErr w:type="spellStart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OGGETTI SONORI E STRUMENTI MUSICALI, IMPARANDO AD ASCOLTARE SE STESSO E GLI ALTRI; FA USO </w:t>
            </w:r>
            <w:proofErr w:type="spellStart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FORME </w:t>
            </w:r>
            <w:proofErr w:type="spellStart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NOTAZIONE ANALOGICHE.</w:t>
            </w: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ARTICOLA COMBINAZIONI TIMBRICHE, RITMICHE E MELODICHE, APPLICANDO SCHEMI ELEMENTARI; LE ESEGUE CON LA VOCE, IL CORPO E GLI STRUMENTI.</w:t>
            </w: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IMPROVVISA LIBERAMENTE E IN MODO CREATIVO, IMPARANDO GRADUALMENTE AD UTILIZZARE TECNICHE E MATERIALI.</w:t>
            </w: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ESEGUE, DA SOLO E IN GRUPPO, SEMPLICI BRANI VOCALI O STRUMENTALI, APPARTENENTI A GENERI E CULTURE DIFFERENTI, UTILIZZANDO ANCHE STRUMENTI DIDATTICI E AUTO-COSTRUITI.</w:t>
            </w:r>
          </w:p>
          <w:p w:rsidR="00B649BA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ASCOLTA, INTERPRETA E DESCRIVE BRANI MUSICALI </w:t>
            </w:r>
            <w:proofErr w:type="spellStart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76207E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DIVERSO GENERE.</w:t>
            </w:r>
          </w:p>
          <w:p w:rsidR="00B649BA" w:rsidRPr="0076207E" w:rsidRDefault="00B649BA" w:rsidP="009862E7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  <w:lang w:eastAsia="it-IT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lastRenderedPageBreak/>
              <w:t>Usa voce, gesti e strumenti in modo esauriente, creativo e consapevole, ampliando le proprie capacità di invenzioni sonoro-musicali</w:t>
            </w:r>
          </w:p>
          <w:p w:rsidR="00B649BA" w:rsidRPr="00AA0A90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AA0A90">
              <w:rPr>
                <w:rFonts w:asciiTheme="minorHAnsi" w:hAnsiTheme="minorHAnsi"/>
                <w:sz w:val="20"/>
                <w:szCs w:val="20"/>
              </w:rPr>
              <w:t xml:space="preserve"> Conosce le principali funzioni della musica in modo esauriente e sicuro.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esauriente e sicuro.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Coglie le funzioni della musica in contesti diversi (pubblicità,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spettacoli…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esauriente e sicuro.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Esplora le sensazioni, le immagini, gli stati d’animo evocati da un brano ascoltato in modo esauriente e sicuro.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Ascolta ed analizza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ne sa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coglie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 gli elementi costitutivi e la struttura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in modo esauriente e sicuro.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ed utilizza alcuni simboli del codice musicale in modo esauriente e sicuro.</w:t>
            </w:r>
          </w:p>
          <w:p w:rsidR="00B649BA" w:rsidRPr="0061440C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canti accompagnandoli con gesti e movimenti corporei  in modo esauriente e sicuro.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Usa voce, gesti e strumenti in modo esauriente  e consapevole, ampliando le proprie capacità di invenzioni sonoro-musicali.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Conosce le principali funzioni della musica in modo esauriente.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esauriente.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Coglie le funzioni della musica in contesti diversi (pubblicità,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spettacoli…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esauriente.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Esplora le sensazioni, le immagini, gli stati d’animo evocati da un brano ascoltato in modo esauriente.</w:t>
            </w:r>
          </w:p>
          <w:p w:rsidR="00B649BA" w:rsidRPr="00AA0A90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AA0A90">
              <w:rPr>
                <w:rFonts w:asciiTheme="minorHAnsi" w:hAnsiTheme="minorHAnsi"/>
                <w:sz w:val="20"/>
                <w:szCs w:val="20"/>
              </w:rPr>
              <w:t xml:space="preserve"> Ascolta ed analizza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ne sa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coglie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 gli elementi costitutivi e la struttura </w:t>
            </w:r>
            <w:r w:rsidRPr="00AA0A90">
              <w:rPr>
                <w:rFonts w:asciiTheme="minorHAnsi" w:hAnsiTheme="minorHAnsi"/>
                <w:sz w:val="20"/>
                <w:szCs w:val="20"/>
              </w:rPr>
              <w:t>in modo esauriente.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AA0A90">
              <w:rPr>
                <w:rFonts w:asciiTheme="minorHAnsi" w:hAnsiTheme="minorHAnsi"/>
                <w:bCs/>
                <w:kern w:val="24"/>
                <w:sz w:val="20"/>
                <w:szCs w:val="20"/>
              </w:rPr>
              <w:t>R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iconosce ed utilizza alcuni simboli del codice musicale</w:t>
            </w:r>
          </w:p>
          <w:p w:rsidR="00B649BA" w:rsidRPr="0061440C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canti accompagnandoli con gesti e movimenti corporei  in modo 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Usa voce, gesti e strumenti  ampliando le proprie capacità di invenzioni sonoro-musicali in modo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Conosce le principali funzioni della musica in modo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Coglie le funzioni della musica in contesti diversi (pubblicità,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spettacoli…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Esplora le sensazioni, le immagini, gli stati d’animo evocati da un brano ascoltato in modo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Ascolta ed analizza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ne sa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coglie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 gli elementi costitutivi e la struttura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in modo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ed utilizza alcuni simboli del codice musicale in modo corretto.</w:t>
            </w:r>
          </w:p>
          <w:p w:rsidR="00B649BA" w:rsidRPr="00364FE2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canti accompagnandoli con gesti e movimenti corporei  in modo 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8/10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Usa voce, gesti e strumenti  ampliando le proprie capacità di invenzioni sonoro-musicali in modo adeguato.</w:t>
            </w:r>
          </w:p>
          <w:p w:rsidR="00B649BA" w:rsidRPr="00AA3A52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AA3A52">
              <w:rPr>
                <w:rFonts w:asciiTheme="minorHAnsi" w:hAnsiTheme="minorHAnsi"/>
                <w:sz w:val="20"/>
                <w:szCs w:val="20"/>
              </w:rPr>
              <w:t xml:space="preserve"> Conosce le principali funzioni della musica in modo discreto.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lastRenderedPageBreak/>
              <w:t>Riconosce diversi generi musicali in modo discreto.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Coglie le funzioni della musica in contesti diversi (pubblicità,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spettacoli…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adeguato.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Esplora le sensazioni, le immagini, gli stati d’animo evocati da un brano ascoltato in modo adeguato.</w:t>
            </w:r>
          </w:p>
          <w:p w:rsidR="00B649BA" w:rsidRPr="00AA3A52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AA3A52">
              <w:rPr>
                <w:rFonts w:asciiTheme="minorHAnsi" w:hAnsiTheme="minorHAnsi"/>
                <w:sz w:val="20"/>
                <w:szCs w:val="20"/>
              </w:rPr>
              <w:t xml:space="preserve"> Ascolta ed analizza un brano cogliendo la discriminazione timbrica degli strumenti  in modo adeguato.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AA3A52">
              <w:rPr>
                <w:rFonts w:asciiTheme="minorHAnsi" w:hAnsiTheme="minorHAnsi"/>
                <w:sz w:val="20"/>
                <w:szCs w:val="20"/>
              </w:rPr>
              <w:t>R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iconosce ed utilizza alcuni simboli del codice musicale in modo discreto.</w:t>
            </w:r>
          </w:p>
          <w:p w:rsidR="00B649BA" w:rsidRPr="00364FE2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canti accompagnandoli con gesti e movimenti corporei in modo adeguato.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7/10</w:t>
            </w:r>
          </w:p>
        </w:tc>
      </w:tr>
      <w:tr w:rsidR="00B649BA" w:rsidRPr="000A5099" w:rsidTr="009862E7">
        <w:trPr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Usa voce, gesti e strumenti ampliando le proprie capacità di invenzioni sonoro-musicali in modo abbastanza corretto.</w:t>
            </w:r>
          </w:p>
          <w:p w:rsidR="00B649BA" w:rsidRPr="00AA3A52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AA3A52">
              <w:rPr>
                <w:rFonts w:asciiTheme="minorHAnsi" w:hAnsiTheme="minorHAnsi"/>
                <w:sz w:val="20"/>
                <w:szCs w:val="20"/>
              </w:rPr>
              <w:t xml:space="preserve"> Conosce le principali funzioni della musica in modo essenziale.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abbastanza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Coglie le funzioni della musica in contesti diversi (pubblicità,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spettacoli…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abbastanza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Esplora le sensazioni, le immagini, gli stati d’animo evocati da un brano ascoltato in modo essenziale.</w:t>
            </w:r>
          </w:p>
          <w:p w:rsidR="00B649BA" w:rsidRPr="00AA3A52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AA3A52">
              <w:rPr>
                <w:rFonts w:asciiTheme="minorHAnsi" w:hAnsiTheme="minorHAnsi"/>
                <w:sz w:val="20"/>
                <w:szCs w:val="20"/>
              </w:rPr>
              <w:t xml:space="preserve"> Ascolta ed analizza un brano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ne sa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coglie</w:t>
            </w:r>
            <w:r>
              <w:rPr>
                <w:rFonts w:asciiTheme="minorHAnsi" w:hAnsiTheme="minorHAnsi"/>
                <w:sz w:val="20"/>
                <w:szCs w:val="20"/>
              </w:rPr>
              <w:t>re gli elementi costitutivi e la struttura</w:t>
            </w:r>
            <w:r w:rsidRPr="00AA3A52">
              <w:rPr>
                <w:rFonts w:asciiTheme="minorHAnsi" w:hAnsiTheme="minorHAnsi"/>
                <w:sz w:val="20"/>
                <w:szCs w:val="20"/>
              </w:rPr>
              <w:t xml:space="preserve"> in modo abbastanza corretto.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AA3A52">
              <w:rPr>
                <w:rFonts w:asciiTheme="minorHAnsi" w:hAnsiTheme="minorHAnsi"/>
                <w:sz w:val="20"/>
                <w:szCs w:val="20"/>
              </w:rPr>
              <w:t>R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iconosce ed utilizza alcuni simboli del codice musicale in modo essenziale.</w:t>
            </w:r>
          </w:p>
          <w:p w:rsidR="00B649BA" w:rsidRPr="0061440C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canti accompagnandoli con gesti e movimenti corporei  in modo abbastanza 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B649BA" w:rsidRPr="000A5099" w:rsidTr="009862E7">
        <w:trPr>
          <w:trHeight w:val="3212"/>
          <w:jc w:val="center"/>
        </w:trPr>
        <w:tc>
          <w:tcPr>
            <w:tcW w:w="1587" w:type="dxa"/>
            <w:vMerge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Usa voce, gesti e strumenti in modo  inadeguato. 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Conosce parzialmente le principali funzioni della musica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parzialmente diversi generi musicali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Coglie con l’aiuto dell’insegnante  le funzioni della musica in contesti diversi (pubblicità,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spettacoli…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B649BA" w:rsidRPr="000A5099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Esplora le sensazioni, le immagini, gli stati d’animo evocati da un brano ascoltato in modo parziale.</w:t>
            </w:r>
          </w:p>
          <w:p w:rsidR="00B649BA" w:rsidRPr="00364FE2" w:rsidRDefault="00B649BA" w:rsidP="00B649BA">
            <w:pPr>
              <w:pStyle w:val="Paragrafoelenco"/>
              <w:numPr>
                <w:ilvl w:val="0"/>
                <w:numId w:val="17"/>
              </w:numPr>
              <w:tabs>
                <w:tab w:val="left" w:pos="175"/>
              </w:tabs>
              <w:ind w:left="119" w:hanging="141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canti accompagnandoli con gesti e movimenti corporei seguendo le indicazioni fornite dall’insegnant</w:t>
            </w:r>
            <w:r>
              <w:rPr>
                <w:rFonts w:asciiTheme="minorHAnsi" w:hAnsiTheme="minorHAnsi"/>
                <w:sz w:val="20"/>
                <w:szCs w:val="20"/>
              </w:rPr>
              <w:t>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B649BA" w:rsidRPr="000A5099" w:rsidRDefault="00B649BA" w:rsidP="009862E7">
            <w:pPr>
              <w:tabs>
                <w:tab w:val="left" w:pos="229"/>
              </w:tabs>
              <w:spacing w:before="240"/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B649BA" w:rsidRDefault="00B649BA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Default="004E7326"/>
    <w:p w:rsidR="004E7326" w:rsidRPr="00F22156" w:rsidRDefault="004E7326" w:rsidP="004E7326">
      <w:pPr>
        <w:tabs>
          <w:tab w:val="left" w:pos="229"/>
          <w:tab w:val="left" w:pos="1770"/>
          <w:tab w:val="center" w:pos="481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>Istituto comprensivo torgiano – bettona</w:t>
      </w:r>
    </w:p>
    <w:p w:rsidR="004E7326" w:rsidRPr="00F22156" w:rsidRDefault="004E7326" w:rsidP="004E7326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SCUOLA PRIMARIA </w:t>
      </w:r>
    </w:p>
    <w:p w:rsidR="004E7326" w:rsidRPr="00F22156" w:rsidRDefault="004E7326" w:rsidP="004E7326">
      <w:pPr>
        <w:tabs>
          <w:tab w:val="left" w:pos="229"/>
        </w:tabs>
        <w:jc w:val="center"/>
        <w:rPr>
          <w:rFonts w:ascii="Calibri" w:hAnsi="Calibri"/>
          <w:b/>
          <w:bCs/>
          <w:caps/>
          <w:kern w:val="24"/>
        </w:rPr>
      </w:pPr>
      <w:r>
        <w:rPr>
          <w:rFonts w:ascii="Calibri" w:hAnsi="Calibri"/>
          <w:b/>
          <w:bCs/>
          <w:caps/>
          <w:kern w:val="24"/>
        </w:rPr>
        <w:t>MUSICA</w:t>
      </w:r>
    </w:p>
    <w:p w:rsidR="004E7326" w:rsidRPr="00F22156" w:rsidRDefault="004E7326" w:rsidP="004E7326">
      <w:pPr>
        <w:tabs>
          <w:tab w:val="left" w:pos="229"/>
        </w:tabs>
        <w:rPr>
          <w:rFonts w:ascii="Calibri" w:hAnsi="Calibri"/>
          <w:b/>
          <w:bCs/>
          <w:caps/>
          <w:kern w:val="24"/>
        </w:rPr>
      </w:pPr>
      <w:r w:rsidRPr="00F22156">
        <w:rPr>
          <w:rFonts w:ascii="Calibri" w:hAnsi="Calibri"/>
          <w:b/>
          <w:bCs/>
          <w:caps/>
          <w:kern w:val="24"/>
        </w:rPr>
        <w:t xml:space="preserve">classi </w:t>
      </w:r>
      <w:r>
        <w:rPr>
          <w:rFonts w:ascii="Calibri" w:hAnsi="Calibri"/>
          <w:b/>
          <w:bCs/>
          <w:caps/>
          <w:kern w:val="24"/>
        </w:rPr>
        <w:t>QUINTE</w:t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>
        <w:rPr>
          <w:rFonts w:ascii="Calibri" w:hAnsi="Calibri"/>
          <w:b/>
          <w:bCs/>
          <w:caps/>
          <w:kern w:val="24"/>
        </w:rPr>
        <w:tab/>
      </w:r>
      <w:r w:rsidRPr="00F22156">
        <w:rPr>
          <w:rFonts w:ascii="Calibri" w:hAnsi="Calibri"/>
          <w:b/>
          <w:bCs/>
          <w:caps/>
          <w:kern w:val="24"/>
        </w:rPr>
        <w:t>a.s. 2015/16</w:t>
      </w:r>
    </w:p>
    <w:p w:rsidR="004E7326" w:rsidRDefault="004E7326" w:rsidP="004E7326"/>
    <w:tbl>
      <w:tblPr>
        <w:tblW w:w="10487" w:type="dxa"/>
        <w:jc w:val="center"/>
        <w:tblInd w:w="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7"/>
        <w:gridCol w:w="1984"/>
        <w:gridCol w:w="5839"/>
        <w:gridCol w:w="1077"/>
      </w:tblGrid>
      <w:tr w:rsidR="004E7326" w:rsidRPr="000A5099" w:rsidTr="009862E7">
        <w:trPr>
          <w:trHeight w:val="1020"/>
          <w:jc w:val="center"/>
        </w:trPr>
        <w:tc>
          <w:tcPr>
            <w:tcW w:w="1587" w:type="dxa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AMBITI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VALUTAZIONE</w:t>
            </w:r>
          </w:p>
        </w:tc>
        <w:tc>
          <w:tcPr>
            <w:tcW w:w="1984" w:type="dxa"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spacing w:after="160" w:line="256" w:lineRule="auto"/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  <w:lang w:eastAsia="en-US"/>
              </w:rPr>
            </w:pPr>
            <w:r w:rsidRPr="0061440C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TRAGUARDI PER LO SVILUPPO DELLE COMPETENZE</w:t>
            </w:r>
          </w:p>
        </w:tc>
        <w:tc>
          <w:tcPr>
            <w:tcW w:w="5839" w:type="dxa"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DESCRITTORI </w:t>
            </w:r>
            <w:proofErr w:type="spellStart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DI</w:t>
            </w:r>
            <w:proofErr w:type="spellEnd"/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 xml:space="preserve"> COMPETENZA</w:t>
            </w:r>
          </w:p>
        </w:tc>
        <w:tc>
          <w:tcPr>
            <w:tcW w:w="1077" w:type="dxa"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</w:p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LIVELLO</w:t>
            </w:r>
          </w:p>
        </w:tc>
      </w:tr>
      <w:tr w:rsidR="004E7326" w:rsidRPr="000A5099" w:rsidTr="009862E7">
        <w:trPr>
          <w:jc w:val="center"/>
        </w:trPr>
        <w:tc>
          <w:tcPr>
            <w:tcW w:w="1587" w:type="dxa"/>
            <w:vMerge w:val="restart"/>
          </w:tcPr>
          <w:p w:rsidR="004E7326" w:rsidRPr="000A5099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ASCOLTARE E ANALIZZARE</w:t>
            </w:r>
          </w:p>
          <w:p w:rsidR="004E7326" w:rsidRPr="000A5099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  <w:p w:rsidR="004E7326" w:rsidRPr="000A5099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ESPRIMERSI VOCALMNETE</w:t>
            </w: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Pr="000A5099" w:rsidRDefault="004E7326" w:rsidP="009862E7">
            <w:pPr>
              <w:spacing w:before="24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sz w:val="20"/>
                <w:szCs w:val="20"/>
              </w:rPr>
              <w:t>USARE SEMPLICI STRUMENTI</w:t>
            </w: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eastAsia="Calibri" w:hAnsi="Calibri" w:cs="Arial"/>
                <w:sz w:val="20"/>
                <w:szCs w:val="20"/>
                <w:lang w:eastAsia="it-IT"/>
              </w:rPr>
              <w:lastRenderedPageBreak/>
              <w:t>L’ALUNNO:</w:t>
            </w: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eastAsia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ESPLORA, DISCRIMINA ED ELABORA EVENTI SONORI DAL PUNTO </w:t>
            </w:r>
            <w:proofErr w:type="spellStart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VISTA QUALITATIVO, SPAZIALE E IN RIFERIMENTO ALLA LORO FONTE.</w:t>
            </w:r>
          </w:p>
          <w:p w:rsidR="004E7326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ESPLORA DIVERSE POSSIBILITÀ ESPRESSIVE DELLA VOCE, </w:t>
            </w:r>
            <w:proofErr w:type="spellStart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OGGETTI SONORI E STRUMENTI MUSICALI, IMPARANDO AD ASCOLTARE SE STESSO E GLI ALTRI; FA USO </w:t>
            </w:r>
            <w:proofErr w:type="spellStart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FORME </w:t>
            </w:r>
            <w:proofErr w:type="spellStart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NOTAZIONE ANALOGICHE O CODIFICATE.</w:t>
            </w: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ARTICOLA COMBINAZIONI TIMBRICHE, RITMICHE E MELODICHE, APPLICANDO SCHEMI ELEMENTARI; LE ESEGUE CON LA VOCE, IL CORPO E GLI </w:t>
            </w: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lastRenderedPageBreak/>
              <w:t xml:space="preserve">STRUMENTI, </w:t>
            </w:r>
            <w:proofErr w:type="spellStart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IVI</w:t>
            </w:r>
            <w:proofErr w:type="spellEnd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COMPRESI QUELLI DELLA TECNOLOGIA INFORMATICA.</w:t>
            </w: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IMPROVVISA LIBERAMENTE E IN MODO CREATIVO, IMPARANDO GRADUALMENTE A DOMINARE TECNICHE E MATERIALI, SUONI E SILENZI.</w:t>
            </w:r>
          </w:p>
          <w:p w:rsidR="004E7326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ESEGUE, DA SOLO E IN GRUPPO, SEMPLICI BRANI VOCALI </w:t>
            </w:r>
            <w:r w:rsidR="008501F2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</w:t>
            </w: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O STRUMENTALI, APPARTENENTI A GENERI E CULTURE DIFFERENTI, UTILIZZANDO ANCHE STRUMENTI DIDATTICI E AUTO-COSTRUITI.</w:t>
            </w:r>
          </w:p>
          <w:p w:rsidR="004E7326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RICONOSCE GLI ELEMENTI COSTITUTIVI </w:t>
            </w:r>
            <w:proofErr w:type="spellStart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UN SEMPLICE BRANO MUSICALE, UTILIZZANDOLI NELLA PRATICA.</w:t>
            </w:r>
          </w:p>
          <w:p w:rsidR="004E7326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</w:p>
          <w:p w:rsidR="004E7326" w:rsidRPr="00CD4083" w:rsidRDefault="004E7326" w:rsidP="009862E7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Arial"/>
                <w:sz w:val="20"/>
                <w:szCs w:val="20"/>
                <w:lang w:eastAsia="it-IT"/>
              </w:rPr>
            </w:pPr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ASCOLTA, INTERPRETA E DESCRIVE BRANI MUSICALI </w:t>
            </w:r>
            <w:proofErr w:type="spellStart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>DI</w:t>
            </w:r>
            <w:proofErr w:type="spellEnd"/>
            <w:r w:rsidRPr="00CD4083">
              <w:rPr>
                <w:rFonts w:ascii="Calibri" w:hAnsi="Calibri" w:cs="Arial"/>
                <w:sz w:val="20"/>
                <w:szCs w:val="20"/>
                <w:lang w:eastAsia="it-IT"/>
              </w:rPr>
              <w:t xml:space="preserve"> DIVERSO GENERE.</w:t>
            </w:r>
          </w:p>
          <w:p w:rsidR="004E7326" w:rsidRPr="00CD4083" w:rsidRDefault="004E7326" w:rsidP="009862E7">
            <w:pPr>
              <w:tabs>
                <w:tab w:val="left" w:pos="229"/>
              </w:tabs>
              <w:spacing w:before="240"/>
              <w:contextualSpacing/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lastRenderedPageBreak/>
              <w:t>Sa interpretare una semplice melodia musicale con la voce o con uno strumento in modo esauriente,  sicuro.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individualmente e collettivamente brani ritmici e vocali in modo esauriente, consapevole e sicuro.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esauriente e sicuro.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Coglie le funzioni della musica in contesti diversi (colonne sonore, spot pubblicitari, suoni prodotti da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computer…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esauriente e sicuro.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e classifica il timbro di fonti naturali, voci e onomatopee, strumenti in modo esauriente e sicuro.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Conosce sistemi di notazione convenzionali e non convenzionali in modo esauriente e sicuro.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un’azione coreografica in base ad una sequenza stabilita in modo esauriente e sicuro.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Decodifica i più semplici elementi della grafia musicale in modo esauriente e sicuro.</w:t>
            </w:r>
          </w:p>
          <w:p w:rsidR="004E7326" w:rsidRPr="00364FE2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Ascolta ed analizza un brano cogliendo la discriminazione timbrica degli strumenti in modo esauriente e sicuro.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10/10</w:t>
            </w:r>
          </w:p>
        </w:tc>
      </w:tr>
      <w:tr w:rsidR="004E7326" w:rsidRPr="000A5099" w:rsidTr="009862E7">
        <w:trPr>
          <w:jc w:val="center"/>
        </w:trPr>
        <w:tc>
          <w:tcPr>
            <w:tcW w:w="1587" w:type="dxa"/>
            <w:vMerge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Sa interpretare una semplice melodia musicale con la voce o con uno strumento in modo esauriente.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individualmente e collettivamente brani ritmici e vocali in modo consapevole e esauriente.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esauriente.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Coglie le funzioni della musica in contesti diversi (colonne sonore, spot pubblicitari, suoni prodotti da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computer…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modo esauriente.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e classifica il timbro di fonti naturali, voci e onomatopee, strumenti in modo esauriente.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Conosce sistemi di notazione convenzionali e non convenzionali in modo esauriente.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un’azione coreografica in base ad una sequenza stabilita in modo esauriente.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Decodifica i più semplici elementi della grafia musicale in modo esauriente.</w:t>
            </w:r>
          </w:p>
          <w:p w:rsidR="004E7326" w:rsidRPr="00364FE2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Ascolta ed analizza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 ne sa cogliere gli aspetti costitutivi e la struttura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in modo esauriente.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9/10</w:t>
            </w:r>
          </w:p>
        </w:tc>
      </w:tr>
      <w:tr w:rsidR="004E7326" w:rsidRPr="000A5099" w:rsidTr="009862E7">
        <w:trPr>
          <w:jc w:val="center"/>
        </w:trPr>
        <w:tc>
          <w:tcPr>
            <w:tcW w:w="1587" w:type="dxa"/>
            <w:vMerge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Sa interpretare una semplice melodia musicale con la voce o con uno strumento in modo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individualmente e collettivamente brani ritmici e vocali in modo consapevole e creativo in modo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Coglie le funzioni della musica in contesti diversi (colonne sonore, spot pubblicitari, suoni prodotti da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computer…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e classifica il timbro di fonti naturali, voci e onomatopee, strumenti in modo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Conosce sistemi di notazione convenzionali e non convenzionali in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lastRenderedPageBreak/>
              <w:t>modo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un’azione coreografica in base ad una sequenza stabilita in modo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Decodifica i più semplici elementi della grafia musicale in modo corretto.</w:t>
            </w:r>
          </w:p>
          <w:p w:rsidR="004E7326" w:rsidRPr="00364FE2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Ascolta ed analizza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ne sa cogliere gli elementi costitutivi e la struttura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in modo 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lastRenderedPageBreak/>
              <w:t>8/10</w:t>
            </w:r>
          </w:p>
        </w:tc>
      </w:tr>
      <w:tr w:rsidR="004E7326" w:rsidRPr="000A5099" w:rsidTr="009862E7">
        <w:trPr>
          <w:jc w:val="center"/>
        </w:trPr>
        <w:tc>
          <w:tcPr>
            <w:tcW w:w="1587" w:type="dxa"/>
            <w:vMerge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Sa interpretare una semplice melodia musicale con la voce o con uno strumento in modo adeguato.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individualmente e collettivamente brani ritmici e vocali in modo discreto.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discreto.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Coglie le funzioni della musica in contesti diversi (colonne sonore, spot pubblicitari, suoni prodotti da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computer…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discreto.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e classifica il timbro di fonti naturali, voci e onomatopee, strumenti in modo adeguato.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Conosce sistemi di notazione convenzionali e non convenzionali in modo discreto.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un’azione coreografica in base ad una sequenza stabilita in modo discreto.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Decodifica i più semplici elementi della grafia musicale in modo discreto.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Ascolta ed analizza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ne sa cogliere gli elementi costitutivi e la struttura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in modo adeguato.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caps/>
                <w:kern w:val="24"/>
                <w:sz w:val="20"/>
                <w:szCs w:val="20"/>
              </w:rPr>
              <w:t>7/10</w:t>
            </w:r>
          </w:p>
        </w:tc>
      </w:tr>
      <w:tr w:rsidR="004E7326" w:rsidRPr="000A5099" w:rsidTr="009862E7">
        <w:trPr>
          <w:jc w:val="center"/>
        </w:trPr>
        <w:tc>
          <w:tcPr>
            <w:tcW w:w="1587" w:type="dxa"/>
            <w:vMerge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Sa interpretare una semplice melodia musicale con la voce o con uno strumento in modo abbastanza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individualmente e collettivamente brani ritmici e vocali in modo consapevole e creativo in modo abbastanza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diversi generi musicali in modo abbastanza coretto.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Coglie le funzioni della musica in contesti diversi (colonne sonore, spot pubblicitari, suoni prodotti da </w:t>
            </w:r>
            <w:proofErr w:type="spellStart"/>
            <w:r w:rsidRPr="000A5099">
              <w:rPr>
                <w:rFonts w:asciiTheme="minorHAnsi" w:hAnsiTheme="minorHAnsi"/>
                <w:sz w:val="20"/>
                <w:szCs w:val="20"/>
              </w:rPr>
              <w:t>computer…</w:t>
            </w:r>
            <w:proofErr w:type="spellEnd"/>
            <w:r w:rsidRPr="000A5099">
              <w:rPr>
                <w:rFonts w:asciiTheme="minorHAnsi" w:hAnsiTheme="minorHAnsi"/>
                <w:sz w:val="20"/>
                <w:szCs w:val="20"/>
              </w:rPr>
              <w:t>) in modo essenziale.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e classifica il timbro di fonti naturali, voci e onomatopee, strumenti in modo essenziale.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Conosce sistemi di notazione convenzionali e non convenzionali in modo essenziale.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un’azione coreografica in base ad una sequenza stabilita in modo abbastanza corretto.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Ascolta ed analizza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ne sa cogliere gli elementi costitutivi e la struttura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>in modo abbastanza corretto.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6/10</w:t>
            </w:r>
          </w:p>
        </w:tc>
      </w:tr>
      <w:tr w:rsidR="004E7326" w:rsidRPr="000A5099" w:rsidTr="009862E7">
        <w:trPr>
          <w:trHeight w:val="2778"/>
          <w:jc w:val="center"/>
        </w:trPr>
        <w:tc>
          <w:tcPr>
            <w:tcW w:w="1587" w:type="dxa"/>
            <w:vMerge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E7326" w:rsidRPr="000A5099" w:rsidRDefault="004E7326" w:rsidP="009862E7">
            <w:pPr>
              <w:tabs>
                <w:tab w:val="left" w:pos="229"/>
              </w:tabs>
              <w:rPr>
                <w:rFonts w:asciiTheme="minorHAnsi" w:hAnsiTheme="minorHAnsi"/>
                <w:bCs/>
                <w:kern w:val="24"/>
                <w:sz w:val="20"/>
                <w:szCs w:val="20"/>
              </w:rPr>
            </w:pPr>
          </w:p>
        </w:tc>
        <w:tc>
          <w:tcPr>
            <w:tcW w:w="5839" w:type="dxa"/>
            <w:shd w:val="clear" w:color="auto" w:fill="auto"/>
          </w:tcPr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Usa scarsamente le risorse espressive degli strumenti e della voce.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Interpreta  una semplice melodia musicale con la voce o con uno strumento in modo scarso.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individualmente e collettivamente brani ritmici e vocali in modo  scarso.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Riconosce parzialmente i generi musicali.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Conosce parzialmente sistemi di notazione convenzionali e non convenzionali. 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>Esegue parzialmente un’azione coreografica in base ad una sequenza stabilita.</w:t>
            </w:r>
          </w:p>
          <w:p w:rsidR="004E7326" w:rsidRPr="000A5099" w:rsidRDefault="004E7326" w:rsidP="004E7326">
            <w:pPr>
              <w:pStyle w:val="Paragrafoelenco"/>
              <w:numPr>
                <w:ilvl w:val="0"/>
                <w:numId w:val="18"/>
              </w:numPr>
              <w:tabs>
                <w:tab w:val="left" w:pos="0"/>
              </w:tabs>
              <w:ind w:left="148" w:hanging="148"/>
              <w:rPr>
                <w:rFonts w:asciiTheme="minorHAnsi" w:hAnsiTheme="minorHAnsi"/>
                <w:kern w:val="0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sz w:val="20"/>
                <w:szCs w:val="20"/>
              </w:rPr>
              <w:t xml:space="preserve">Ascolta un brano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ne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 xml:space="preserve">coglie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gli elementi costitutivi </w:t>
            </w:r>
            <w:r w:rsidRPr="000A5099">
              <w:rPr>
                <w:rFonts w:asciiTheme="minorHAnsi" w:hAnsiTheme="minorHAnsi"/>
                <w:sz w:val="20"/>
                <w:szCs w:val="20"/>
              </w:rPr>
              <w:t xml:space="preserve"> con l’auto dell’insegnante.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4E7326" w:rsidRPr="000A5099" w:rsidRDefault="004E7326" w:rsidP="009862E7">
            <w:pPr>
              <w:tabs>
                <w:tab w:val="left" w:pos="229"/>
              </w:tabs>
              <w:jc w:val="center"/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</w:pPr>
            <w:r w:rsidRPr="000A5099">
              <w:rPr>
                <w:rFonts w:asciiTheme="minorHAnsi" w:hAnsiTheme="minorHAnsi"/>
                <w:b/>
                <w:bCs/>
                <w:kern w:val="24"/>
                <w:sz w:val="20"/>
                <w:szCs w:val="20"/>
              </w:rPr>
              <w:t>5/10</w:t>
            </w:r>
          </w:p>
        </w:tc>
      </w:tr>
    </w:tbl>
    <w:p w:rsidR="004E7326" w:rsidRDefault="004E7326" w:rsidP="004E7326"/>
    <w:sectPr w:rsidR="004E7326" w:rsidSect="00DC7D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7D8"/>
    <w:multiLevelType w:val="hybridMultilevel"/>
    <w:tmpl w:val="559808CE"/>
    <w:lvl w:ilvl="0" w:tplc="0410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">
    <w:nsid w:val="084A40B6"/>
    <w:multiLevelType w:val="hybridMultilevel"/>
    <w:tmpl w:val="B18E36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B2DAB"/>
    <w:multiLevelType w:val="hybridMultilevel"/>
    <w:tmpl w:val="89FC09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885BD2"/>
    <w:multiLevelType w:val="hybridMultilevel"/>
    <w:tmpl w:val="8D8A8E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B913C8"/>
    <w:multiLevelType w:val="hybridMultilevel"/>
    <w:tmpl w:val="020A79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9970C4"/>
    <w:multiLevelType w:val="hybridMultilevel"/>
    <w:tmpl w:val="F9C45E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C85CD4"/>
    <w:multiLevelType w:val="hybridMultilevel"/>
    <w:tmpl w:val="E08ABAA8"/>
    <w:lvl w:ilvl="0" w:tplc="0410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7">
    <w:nsid w:val="158F42D9"/>
    <w:multiLevelType w:val="hybridMultilevel"/>
    <w:tmpl w:val="73EA59F2"/>
    <w:lvl w:ilvl="0" w:tplc="0410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8">
    <w:nsid w:val="2A203EEE"/>
    <w:multiLevelType w:val="hybridMultilevel"/>
    <w:tmpl w:val="066A88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454B97"/>
    <w:multiLevelType w:val="hybridMultilevel"/>
    <w:tmpl w:val="6434B9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75E62"/>
    <w:multiLevelType w:val="hybridMultilevel"/>
    <w:tmpl w:val="24F07D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1F4BCB"/>
    <w:multiLevelType w:val="hybridMultilevel"/>
    <w:tmpl w:val="CC8CC5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040561"/>
    <w:multiLevelType w:val="hybridMultilevel"/>
    <w:tmpl w:val="17241A1C"/>
    <w:lvl w:ilvl="0" w:tplc="0410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3">
    <w:nsid w:val="63B01434"/>
    <w:multiLevelType w:val="hybridMultilevel"/>
    <w:tmpl w:val="80583B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834D55"/>
    <w:multiLevelType w:val="hybridMultilevel"/>
    <w:tmpl w:val="07909894"/>
    <w:lvl w:ilvl="0" w:tplc="0410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5">
    <w:nsid w:val="73042DA6"/>
    <w:multiLevelType w:val="hybridMultilevel"/>
    <w:tmpl w:val="DB46ABEA"/>
    <w:lvl w:ilvl="0" w:tplc="04100001">
      <w:start w:val="1"/>
      <w:numFmt w:val="bullet"/>
      <w:lvlText w:val=""/>
      <w:lvlJc w:val="left"/>
      <w:pPr>
        <w:ind w:left="23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abstractNum w:abstractNumId="16">
    <w:nsid w:val="79D23390"/>
    <w:multiLevelType w:val="hybridMultilevel"/>
    <w:tmpl w:val="D63899CA"/>
    <w:lvl w:ilvl="0" w:tplc="0410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7">
    <w:nsid w:val="7AEF67A3"/>
    <w:multiLevelType w:val="hybridMultilevel"/>
    <w:tmpl w:val="35F2CB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BA66C63"/>
    <w:multiLevelType w:val="hybridMultilevel"/>
    <w:tmpl w:val="BA7842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AF3FA7"/>
    <w:multiLevelType w:val="hybridMultilevel"/>
    <w:tmpl w:val="5C2EDD0C"/>
    <w:lvl w:ilvl="0" w:tplc="04100001">
      <w:start w:val="1"/>
      <w:numFmt w:val="bullet"/>
      <w:lvlText w:val=""/>
      <w:lvlJc w:val="left"/>
      <w:pPr>
        <w:ind w:left="4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4"/>
  </w:num>
  <w:num w:numId="7">
    <w:abstractNumId w:val="2"/>
  </w:num>
  <w:num w:numId="8">
    <w:abstractNumId w:val="17"/>
  </w:num>
  <w:num w:numId="9">
    <w:abstractNumId w:val="3"/>
  </w:num>
  <w:num w:numId="10">
    <w:abstractNumId w:val="9"/>
  </w:num>
  <w:num w:numId="11">
    <w:abstractNumId w:val="18"/>
  </w:num>
  <w:num w:numId="12">
    <w:abstractNumId w:val="13"/>
  </w:num>
  <w:num w:numId="13">
    <w:abstractNumId w:val="8"/>
  </w:num>
  <w:num w:numId="14">
    <w:abstractNumId w:val="7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  <w:num w:numId="19">
    <w:abstractNumId w:val="6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213A09"/>
    <w:rsid w:val="00112E01"/>
    <w:rsid w:val="00164DCB"/>
    <w:rsid w:val="0020400F"/>
    <w:rsid w:val="00211D7D"/>
    <w:rsid w:val="00213A09"/>
    <w:rsid w:val="002C58CB"/>
    <w:rsid w:val="003642D0"/>
    <w:rsid w:val="003A3871"/>
    <w:rsid w:val="00412377"/>
    <w:rsid w:val="004E7326"/>
    <w:rsid w:val="004F00AD"/>
    <w:rsid w:val="005A235B"/>
    <w:rsid w:val="00711E36"/>
    <w:rsid w:val="008121CD"/>
    <w:rsid w:val="008501F2"/>
    <w:rsid w:val="00A277FD"/>
    <w:rsid w:val="00AE1608"/>
    <w:rsid w:val="00B24E3A"/>
    <w:rsid w:val="00B649BA"/>
    <w:rsid w:val="00CA10E3"/>
    <w:rsid w:val="00D83DBA"/>
    <w:rsid w:val="00DC7D0D"/>
    <w:rsid w:val="00ED1EF4"/>
    <w:rsid w:val="00F81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3A09"/>
    <w:pPr>
      <w:spacing w:after="0" w:line="240" w:lineRule="auto"/>
      <w:ind w:firstLine="0"/>
    </w:pPr>
    <w:rPr>
      <w:rFonts w:ascii="Times New Roman" w:eastAsia="Times New Roman" w:hAnsi="Times New Roman" w:cs="Times New Roman"/>
      <w:kern w:val="1"/>
      <w:sz w:val="24"/>
      <w:szCs w:val="24"/>
      <w:lang w:val="it-IT"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D1EF4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D1EF4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1EF4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1EF4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1EF4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1EF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1EF4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1EF4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1EF4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20400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1EF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1EF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1EF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D1EF4"/>
    <w:rPr>
      <w:b/>
      <w:bCs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1E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oloCarattere">
    <w:name w:val="Titolo Carattere"/>
    <w:basedOn w:val="Carpredefinitoparagrafo"/>
    <w:link w:val="Titolo"/>
    <w:uiPriority w:val="10"/>
    <w:rsid w:val="00ED1EF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1EF4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1EF4"/>
    <w:rPr>
      <w:i/>
      <w:iCs/>
      <w:color w:val="808080" w:themeColor="text1" w:themeTint="7F"/>
      <w:spacing w:val="1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D1EF4"/>
    <w:rPr>
      <w:b/>
      <w:bCs/>
      <w:spacing w:val="0"/>
    </w:rPr>
  </w:style>
  <w:style w:type="character" w:styleId="Enfasicorsivo">
    <w:name w:val="Emphasis"/>
    <w:uiPriority w:val="20"/>
    <w:qFormat/>
    <w:rsid w:val="00ED1EF4"/>
    <w:rPr>
      <w:b/>
      <w:bCs/>
      <w:i/>
      <w:iCs/>
      <w:color w:val="auto"/>
    </w:rPr>
  </w:style>
  <w:style w:type="paragraph" w:styleId="Nessunaspaziatura">
    <w:name w:val="No Spacing"/>
    <w:basedOn w:val="Normale"/>
    <w:uiPriority w:val="1"/>
    <w:qFormat/>
    <w:rsid w:val="00ED1EF4"/>
  </w:style>
  <w:style w:type="paragraph" w:styleId="Paragrafoelenco">
    <w:name w:val="List Paragraph"/>
    <w:basedOn w:val="Normale"/>
    <w:uiPriority w:val="34"/>
    <w:qFormat/>
    <w:rsid w:val="00ED1EF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1EF4"/>
    <w:rPr>
      <w:color w:val="5A5A5A" w:themeColor="text1" w:themeTint="A5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1EF4"/>
    <w:rPr>
      <w:rFonts w:asciiTheme="minorHAnsi"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1EF4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1EF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nfasidelicata">
    <w:name w:val="Subtle Emphasis"/>
    <w:uiPriority w:val="19"/>
    <w:qFormat/>
    <w:rsid w:val="00ED1EF4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ED1EF4"/>
    <w:rPr>
      <w:b/>
      <w:bCs/>
      <w:i/>
      <w:iCs/>
      <w:color w:val="auto"/>
      <w:u w:val="single"/>
    </w:rPr>
  </w:style>
  <w:style w:type="character" w:styleId="Riferimentodelicato">
    <w:name w:val="Subtle Reference"/>
    <w:uiPriority w:val="31"/>
    <w:qFormat/>
    <w:rsid w:val="00ED1EF4"/>
    <w:rPr>
      <w:smallCaps/>
    </w:rPr>
  </w:style>
  <w:style w:type="character" w:styleId="Riferimentointenso">
    <w:name w:val="Intense Reference"/>
    <w:uiPriority w:val="32"/>
    <w:qFormat/>
    <w:rsid w:val="00ED1EF4"/>
    <w:rPr>
      <w:b/>
      <w:bCs/>
      <w:smallCaps/>
      <w:color w:val="auto"/>
    </w:rPr>
  </w:style>
  <w:style w:type="character" w:styleId="Titolodellibro">
    <w:name w:val="Book Title"/>
    <w:uiPriority w:val="33"/>
    <w:qFormat/>
    <w:rsid w:val="00ED1EF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D1EF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RPT</dc:creator>
  <cp:lastModifiedBy>RPT</cp:lastModifiedBy>
  <cp:revision>11</cp:revision>
  <dcterms:created xsi:type="dcterms:W3CDTF">2015-12-12T14:12:00Z</dcterms:created>
  <dcterms:modified xsi:type="dcterms:W3CDTF">2016-01-22T17:15:00Z</dcterms:modified>
</cp:coreProperties>
</file>